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4374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b/>
          <w:sz w:val="23"/>
          <w:szCs w:val="23"/>
        </w:rPr>
      </w:pPr>
      <w:r w:rsidRPr="00C14225">
        <w:rPr>
          <w:rFonts w:asciiTheme="minorHAnsi" w:hAnsiTheme="minorHAnsi" w:cstheme="minorHAnsi"/>
          <w:b/>
          <w:sz w:val="23"/>
          <w:szCs w:val="23"/>
        </w:rPr>
        <w:t>Regler för Röjarcontainer</w:t>
      </w:r>
    </w:p>
    <w:p w14:paraId="46969C45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</w:p>
    <w:p w14:paraId="1AF5E8E6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sz w:val="23"/>
          <w:szCs w:val="23"/>
        </w:rPr>
        <w:t>När vi får in din container till Kattarp, sorteras och kontrolleras avfallet.</w:t>
      </w:r>
    </w:p>
    <w:p w14:paraId="66F46D42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sz w:val="23"/>
          <w:szCs w:val="23"/>
        </w:rPr>
        <w:t xml:space="preserve">Hittar vi felsorterat avfall debiteras hanterings- och behandlingsavgifter enligt gällande prislista. </w:t>
      </w:r>
      <w:r w:rsidRPr="00C14225">
        <w:rPr>
          <w:rFonts w:asciiTheme="minorHAnsi" w:hAnsiTheme="minorHAnsi" w:cstheme="minorHAnsi"/>
          <w:bCs/>
          <w:sz w:val="23"/>
          <w:szCs w:val="23"/>
        </w:rPr>
        <w:t xml:space="preserve">Om ni ska slänga ert avfall i sopsäckar, så är det endast tillåtet med transparenta (genomskinliga) sopsäckar. </w:t>
      </w:r>
    </w:p>
    <w:p w14:paraId="4A107589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</w:p>
    <w:p w14:paraId="7479EC92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</w:p>
    <w:p w14:paraId="04759B26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sz w:val="23"/>
          <w:szCs w:val="23"/>
        </w:rPr>
        <w:t xml:space="preserve">Detta får du </w:t>
      </w:r>
      <w:r w:rsidRPr="00C14225">
        <w:rPr>
          <w:rFonts w:asciiTheme="minorHAnsi" w:hAnsiTheme="minorHAnsi" w:cstheme="minorHAnsi"/>
          <w:b/>
          <w:sz w:val="23"/>
          <w:szCs w:val="23"/>
          <w:u w:val="single"/>
        </w:rPr>
        <w:t>inte</w:t>
      </w:r>
      <w:r w:rsidRPr="00C14225">
        <w:rPr>
          <w:rFonts w:asciiTheme="minorHAnsi" w:hAnsiTheme="minorHAnsi" w:cstheme="minorHAnsi"/>
          <w:sz w:val="23"/>
          <w:szCs w:val="23"/>
        </w:rPr>
        <w:t xml:space="preserve"> slänga i containern:</w:t>
      </w:r>
    </w:p>
    <w:p w14:paraId="2ECDA8E5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</w:p>
    <w:p w14:paraId="22D5137D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63596206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C14225">
        <w:rPr>
          <w:rFonts w:asciiTheme="minorHAnsi" w:hAnsiTheme="minorHAnsi" w:cstheme="minorHAnsi"/>
          <w:b/>
          <w:sz w:val="23"/>
          <w:szCs w:val="23"/>
          <w:u w:val="single"/>
        </w:rPr>
        <w:t>Farligt avfall</w:t>
      </w:r>
    </w:p>
    <w:p w14:paraId="7712622F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174D9565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Småbatterier</w:t>
      </w:r>
      <w:r w:rsidRPr="00C14225">
        <w:rPr>
          <w:rFonts w:asciiTheme="minorHAnsi" w:hAnsiTheme="minorHAnsi" w:cstheme="minorHAnsi"/>
          <w:sz w:val="23"/>
          <w:szCs w:val="23"/>
        </w:rPr>
        <w:t xml:space="preserve"> </w:t>
      </w:r>
      <w:r w:rsidRPr="00C14225">
        <w:rPr>
          <w:rFonts w:asciiTheme="minorHAnsi" w:hAnsiTheme="minorHAnsi" w:cstheme="minorHAnsi"/>
          <w:b/>
          <w:sz w:val="23"/>
          <w:szCs w:val="23"/>
        </w:rPr>
        <w:t>och</w:t>
      </w:r>
      <w:r w:rsidRPr="00C14225">
        <w:rPr>
          <w:rFonts w:asciiTheme="minorHAnsi" w:hAnsiTheme="minorHAnsi" w:cstheme="minorHAnsi"/>
          <w:sz w:val="23"/>
          <w:szCs w:val="23"/>
        </w:rPr>
        <w:t xml:space="preserve"> </w:t>
      </w:r>
      <w:r w:rsidRPr="00C14225">
        <w:rPr>
          <w:rFonts w:asciiTheme="minorHAnsi" w:hAnsiTheme="minorHAnsi" w:cstheme="minorHAnsi"/>
          <w:b/>
          <w:bCs/>
          <w:sz w:val="23"/>
          <w:szCs w:val="23"/>
        </w:rPr>
        <w:t>bilbatterier</w:t>
      </w:r>
      <w:r w:rsidRPr="00C14225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66901F6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El och elektroniska produkter.</w:t>
      </w:r>
    </w:p>
    <w:p w14:paraId="557CEBAB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Bekämpningsmedel,</w:t>
      </w:r>
      <w:r w:rsidRPr="00C14225">
        <w:rPr>
          <w:rFonts w:asciiTheme="minorHAnsi" w:hAnsiTheme="minorHAnsi" w:cstheme="minorHAnsi"/>
          <w:sz w:val="23"/>
          <w:szCs w:val="23"/>
        </w:rPr>
        <w:t xml:space="preserve"> insektsspray, träskyddsmedel och ogräsmedel.</w:t>
      </w:r>
    </w:p>
    <w:p w14:paraId="3469ECE4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Fotokemikalier,</w:t>
      </w:r>
      <w:r w:rsidRPr="00C14225">
        <w:rPr>
          <w:rFonts w:asciiTheme="minorHAnsi" w:hAnsiTheme="minorHAnsi" w:cstheme="minorHAnsi"/>
          <w:sz w:val="23"/>
          <w:szCs w:val="23"/>
        </w:rPr>
        <w:t xml:space="preserve"> fix och framkallningsvätska.</w:t>
      </w:r>
    </w:p>
    <w:p w14:paraId="5EB1C4A3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Färg</w:t>
      </w:r>
      <w:r w:rsidRPr="00C14225">
        <w:rPr>
          <w:rFonts w:asciiTheme="minorHAnsi" w:hAnsiTheme="minorHAnsi" w:cstheme="minorHAnsi"/>
          <w:sz w:val="23"/>
          <w:szCs w:val="23"/>
        </w:rPr>
        <w:t xml:space="preserve">-, </w:t>
      </w:r>
      <w:r w:rsidRPr="00C14225">
        <w:rPr>
          <w:rFonts w:asciiTheme="minorHAnsi" w:hAnsiTheme="minorHAnsi" w:cstheme="minorHAnsi"/>
          <w:b/>
          <w:bCs/>
          <w:sz w:val="23"/>
          <w:szCs w:val="23"/>
        </w:rPr>
        <w:t>lack</w:t>
      </w:r>
      <w:r w:rsidRPr="00C14225">
        <w:rPr>
          <w:rFonts w:asciiTheme="minorHAnsi" w:hAnsiTheme="minorHAnsi" w:cstheme="minorHAnsi"/>
          <w:sz w:val="23"/>
          <w:szCs w:val="23"/>
        </w:rPr>
        <w:t xml:space="preserve">- och </w:t>
      </w:r>
      <w:r w:rsidRPr="00C14225">
        <w:rPr>
          <w:rFonts w:asciiTheme="minorHAnsi" w:hAnsiTheme="minorHAnsi" w:cstheme="minorHAnsi"/>
          <w:b/>
          <w:bCs/>
          <w:sz w:val="23"/>
          <w:szCs w:val="23"/>
        </w:rPr>
        <w:t>limrester</w:t>
      </w:r>
    </w:p>
    <w:p w14:paraId="64D18AF0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Kemikalier,</w:t>
      </w:r>
      <w:r w:rsidRPr="00C14225">
        <w:rPr>
          <w:rFonts w:asciiTheme="minorHAnsi" w:hAnsiTheme="minorHAnsi" w:cstheme="minorHAnsi"/>
          <w:sz w:val="23"/>
          <w:szCs w:val="23"/>
        </w:rPr>
        <w:t xml:space="preserve"> batterisyra, ammoniak, lut och kalklösare.</w:t>
      </w:r>
    </w:p>
    <w:p w14:paraId="55CBFE57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Kvicksilverhaltiga material</w:t>
      </w:r>
      <w:r w:rsidRPr="00C14225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Pr="00C14225">
        <w:rPr>
          <w:rFonts w:asciiTheme="minorHAnsi" w:hAnsiTheme="minorHAnsi" w:cstheme="minorHAnsi"/>
          <w:sz w:val="23"/>
          <w:szCs w:val="23"/>
        </w:rPr>
        <w:t>t.ex.</w:t>
      </w:r>
      <w:proofErr w:type="gramEnd"/>
      <w:r w:rsidRPr="00C14225">
        <w:rPr>
          <w:rFonts w:asciiTheme="minorHAnsi" w:hAnsiTheme="minorHAnsi" w:cstheme="minorHAnsi"/>
          <w:sz w:val="23"/>
          <w:szCs w:val="23"/>
        </w:rPr>
        <w:t xml:space="preserve"> äldre febertermometrar, lågenergilampor och lysrör.</w:t>
      </w:r>
    </w:p>
    <w:p w14:paraId="0DE931B1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Lösningsmedel,</w:t>
      </w:r>
      <w:r w:rsidRPr="00C14225">
        <w:rPr>
          <w:rFonts w:asciiTheme="minorHAnsi" w:hAnsiTheme="minorHAnsi" w:cstheme="minorHAnsi"/>
          <w:sz w:val="23"/>
          <w:szCs w:val="23"/>
        </w:rPr>
        <w:t xml:space="preserve"> thinner lacknafta, penseltvätt, bensin, terpentin, fotogen, T-sprit och aceton.</w:t>
      </w:r>
    </w:p>
    <w:p w14:paraId="4623FDDC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Mediciner,</w:t>
      </w:r>
      <w:r w:rsidRPr="00C14225">
        <w:rPr>
          <w:rFonts w:asciiTheme="minorHAnsi" w:hAnsiTheme="minorHAnsi" w:cstheme="minorHAnsi"/>
          <w:sz w:val="23"/>
          <w:szCs w:val="23"/>
        </w:rPr>
        <w:t xml:space="preserve"> lämnas till apotek som säljer receptbelagda läkemedel.</w:t>
      </w:r>
    </w:p>
    <w:p w14:paraId="6DCEC15A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Oljor,</w:t>
      </w:r>
      <w:r w:rsidRPr="00C14225">
        <w:rPr>
          <w:rFonts w:asciiTheme="minorHAnsi" w:hAnsiTheme="minorHAnsi" w:cstheme="minorHAnsi"/>
          <w:sz w:val="23"/>
          <w:szCs w:val="23"/>
        </w:rPr>
        <w:t xml:space="preserve"> spillolja, smörjolja och motorolja.</w:t>
      </w:r>
    </w:p>
    <w:p w14:paraId="2FDC9122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Rengöringsmedel,</w:t>
      </w:r>
      <w:r w:rsidRPr="00C14225">
        <w:rPr>
          <w:rFonts w:asciiTheme="minorHAnsi" w:hAnsiTheme="minorHAnsi" w:cstheme="minorHAnsi"/>
          <w:sz w:val="23"/>
          <w:szCs w:val="23"/>
        </w:rPr>
        <w:t xml:space="preserve"> silverputs, kalkborttagare, polish, golv- och ugnsrengöringsmedel, blekmedel och fläckborttagningsmedel.</w:t>
      </w:r>
    </w:p>
    <w:p w14:paraId="3BB88D82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>Sprayburkar</w:t>
      </w:r>
      <w:r w:rsidRPr="00C14225">
        <w:rPr>
          <w:rFonts w:asciiTheme="minorHAnsi" w:hAnsiTheme="minorHAnsi" w:cstheme="minorHAnsi"/>
          <w:sz w:val="23"/>
          <w:szCs w:val="23"/>
        </w:rPr>
        <w:t xml:space="preserve">, </w:t>
      </w:r>
      <w:r w:rsidRPr="00C14225">
        <w:rPr>
          <w:rFonts w:asciiTheme="minorHAnsi" w:hAnsiTheme="minorHAnsi" w:cstheme="minorHAnsi"/>
          <w:bCs/>
          <w:sz w:val="23"/>
          <w:szCs w:val="23"/>
        </w:rPr>
        <w:t>hårspray</w:t>
      </w:r>
      <w:r w:rsidRPr="00C14225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C14225">
        <w:rPr>
          <w:rFonts w:asciiTheme="minorHAnsi" w:hAnsiTheme="minorHAnsi" w:cstheme="minorHAnsi"/>
          <w:bCs/>
          <w:sz w:val="23"/>
          <w:szCs w:val="23"/>
        </w:rPr>
        <w:t>spraydeodorant</w:t>
      </w:r>
      <w:r w:rsidRPr="00C14225">
        <w:rPr>
          <w:rFonts w:asciiTheme="minorHAnsi" w:hAnsiTheme="minorHAnsi" w:cstheme="minorHAnsi"/>
          <w:sz w:val="23"/>
          <w:szCs w:val="23"/>
        </w:rPr>
        <w:t xml:space="preserve"> och aerosolspray.</w:t>
      </w:r>
    </w:p>
    <w:p w14:paraId="32198AFF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 xml:space="preserve">Tryckimpregnerat virke, </w:t>
      </w:r>
      <w:r w:rsidRPr="00C14225">
        <w:rPr>
          <w:rFonts w:asciiTheme="minorHAnsi" w:hAnsiTheme="minorHAnsi" w:cstheme="minorHAnsi"/>
          <w:bCs/>
          <w:sz w:val="23"/>
          <w:szCs w:val="23"/>
        </w:rPr>
        <w:t>slipers, telefonstolpar</w:t>
      </w:r>
    </w:p>
    <w:p w14:paraId="18F61927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 xml:space="preserve">Explosiva produkter, </w:t>
      </w:r>
      <w:r w:rsidRPr="00C14225">
        <w:rPr>
          <w:rFonts w:asciiTheme="minorHAnsi" w:hAnsiTheme="minorHAnsi" w:cstheme="minorHAnsi"/>
          <w:bCs/>
          <w:sz w:val="23"/>
          <w:szCs w:val="23"/>
        </w:rPr>
        <w:t>airbags,</w:t>
      </w:r>
      <w:r w:rsidRPr="00C14225">
        <w:rPr>
          <w:rFonts w:asciiTheme="minorHAnsi" w:hAnsiTheme="minorHAnsi" w:cstheme="minorHAnsi"/>
          <w:sz w:val="23"/>
          <w:szCs w:val="23"/>
        </w:rPr>
        <w:t xml:space="preserve"> raketer, ammunition</w:t>
      </w:r>
    </w:p>
    <w:p w14:paraId="342FAFB5" w14:textId="77777777" w:rsidR="00C14225" w:rsidRPr="00C14225" w:rsidRDefault="00C14225" w:rsidP="00C14225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bCs/>
          <w:sz w:val="23"/>
          <w:szCs w:val="23"/>
        </w:rPr>
        <w:t xml:space="preserve">Tryckbehållare, </w:t>
      </w:r>
      <w:r w:rsidRPr="00C14225">
        <w:rPr>
          <w:rFonts w:asciiTheme="minorHAnsi" w:hAnsiTheme="minorHAnsi" w:cstheme="minorHAnsi"/>
          <w:bCs/>
          <w:sz w:val="23"/>
          <w:szCs w:val="23"/>
        </w:rPr>
        <w:t>gasflaskor, gasolflaskor, brandsläckare</w:t>
      </w:r>
      <w:r w:rsidRPr="00C1422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474719F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  <w:u w:val="single"/>
        </w:rPr>
      </w:pPr>
    </w:p>
    <w:p w14:paraId="2237A373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C14225">
        <w:rPr>
          <w:rFonts w:asciiTheme="minorHAnsi" w:hAnsiTheme="minorHAnsi" w:cstheme="minorHAnsi"/>
          <w:b/>
          <w:sz w:val="23"/>
          <w:szCs w:val="23"/>
          <w:u w:val="single"/>
        </w:rPr>
        <w:t>Däck</w:t>
      </w:r>
    </w:p>
    <w:p w14:paraId="4B863F94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  <w:u w:val="single"/>
        </w:rPr>
      </w:pPr>
    </w:p>
    <w:p w14:paraId="7841F192" w14:textId="77777777" w:rsidR="00C14225" w:rsidRPr="00C14225" w:rsidRDefault="00C14225" w:rsidP="00C14225">
      <w:pPr>
        <w:numPr>
          <w:ilvl w:val="0"/>
          <w:numId w:val="5"/>
        </w:numPr>
        <w:tabs>
          <w:tab w:val="left" w:pos="5760"/>
        </w:tabs>
        <w:contextualSpacing/>
        <w:rPr>
          <w:rFonts w:asciiTheme="minorHAnsi" w:hAnsiTheme="minorHAnsi" w:cstheme="minorHAnsi"/>
          <w:sz w:val="23"/>
          <w:szCs w:val="23"/>
        </w:rPr>
      </w:pPr>
      <w:r w:rsidRPr="00C14225">
        <w:rPr>
          <w:rFonts w:asciiTheme="minorHAnsi" w:hAnsiTheme="minorHAnsi" w:cstheme="minorHAnsi"/>
          <w:b/>
          <w:sz w:val="23"/>
          <w:szCs w:val="23"/>
        </w:rPr>
        <w:t>Gamla däck.</w:t>
      </w:r>
      <w:r w:rsidRPr="00C14225">
        <w:rPr>
          <w:rFonts w:asciiTheme="minorHAnsi" w:hAnsiTheme="minorHAnsi" w:cstheme="minorHAnsi"/>
          <w:sz w:val="23"/>
          <w:szCs w:val="23"/>
        </w:rPr>
        <w:t xml:space="preserve"> Lämnas till närmaste återförsäljare</w:t>
      </w:r>
    </w:p>
    <w:p w14:paraId="14DD61F5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</w:rPr>
      </w:pPr>
    </w:p>
    <w:p w14:paraId="0C03A77C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C14225">
        <w:rPr>
          <w:rFonts w:asciiTheme="minorHAnsi" w:hAnsiTheme="minorHAnsi" w:cstheme="minorHAnsi"/>
          <w:b/>
          <w:sz w:val="23"/>
          <w:szCs w:val="23"/>
          <w:u w:val="single"/>
        </w:rPr>
        <w:t>Organiskt avfall</w:t>
      </w:r>
    </w:p>
    <w:p w14:paraId="033CEB5C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  <w:u w:val="single"/>
        </w:rPr>
      </w:pPr>
    </w:p>
    <w:p w14:paraId="531DDB72" w14:textId="77777777" w:rsidR="00C14225" w:rsidRPr="00C14225" w:rsidRDefault="00C14225" w:rsidP="00C14225">
      <w:pPr>
        <w:numPr>
          <w:ilvl w:val="0"/>
          <w:numId w:val="5"/>
        </w:numPr>
        <w:tabs>
          <w:tab w:val="left" w:pos="5760"/>
        </w:tabs>
        <w:contextualSpacing/>
        <w:rPr>
          <w:rFonts w:asciiTheme="minorHAnsi" w:hAnsiTheme="minorHAnsi" w:cstheme="minorHAnsi"/>
          <w:b/>
          <w:sz w:val="23"/>
          <w:szCs w:val="23"/>
        </w:rPr>
      </w:pPr>
      <w:r w:rsidRPr="00C14225">
        <w:rPr>
          <w:rFonts w:asciiTheme="minorHAnsi" w:hAnsiTheme="minorHAnsi" w:cstheme="minorHAnsi"/>
          <w:b/>
          <w:sz w:val="23"/>
          <w:szCs w:val="23"/>
        </w:rPr>
        <w:t xml:space="preserve">Döda djur, </w:t>
      </w:r>
      <w:r w:rsidRPr="00C14225">
        <w:rPr>
          <w:rFonts w:asciiTheme="minorHAnsi" w:hAnsiTheme="minorHAnsi" w:cstheme="minorHAnsi"/>
          <w:sz w:val="23"/>
          <w:szCs w:val="23"/>
        </w:rPr>
        <w:t>kadaver,</w:t>
      </w:r>
      <w:r w:rsidRPr="00C14225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3B789901" w14:textId="77777777" w:rsidR="00C14225" w:rsidRPr="00C14225" w:rsidRDefault="00C14225" w:rsidP="00C14225">
      <w:pPr>
        <w:numPr>
          <w:ilvl w:val="0"/>
          <w:numId w:val="5"/>
        </w:numPr>
        <w:tabs>
          <w:tab w:val="left" w:pos="5760"/>
        </w:tabs>
        <w:contextualSpacing/>
        <w:rPr>
          <w:rFonts w:asciiTheme="minorHAnsi" w:hAnsiTheme="minorHAnsi" w:cstheme="minorHAnsi"/>
          <w:b/>
          <w:sz w:val="23"/>
          <w:szCs w:val="23"/>
        </w:rPr>
      </w:pPr>
      <w:r w:rsidRPr="00C14225">
        <w:rPr>
          <w:rFonts w:asciiTheme="minorHAnsi" w:hAnsiTheme="minorHAnsi" w:cstheme="minorHAnsi"/>
          <w:b/>
          <w:sz w:val="23"/>
          <w:szCs w:val="23"/>
        </w:rPr>
        <w:t xml:space="preserve">Matrester, </w:t>
      </w:r>
      <w:r w:rsidRPr="00C14225">
        <w:rPr>
          <w:rFonts w:asciiTheme="minorHAnsi" w:hAnsiTheme="minorHAnsi" w:cstheme="minorHAnsi"/>
          <w:sz w:val="23"/>
          <w:szCs w:val="23"/>
        </w:rPr>
        <w:t>läggs i kärlet för matavfall i avsedda kompostpåsar</w:t>
      </w:r>
    </w:p>
    <w:p w14:paraId="1C929E1F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sz w:val="23"/>
          <w:szCs w:val="23"/>
          <w:u w:val="single"/>
        </w:rPr>
      </w:pPr>
    </w:p>
    <w:p w14:paraId="3FC8CE2C" w14:textId="77777777" w:rsidR="00C14225" w:rsidRPr="00C14225" w:rsidRDefault="00C14225" w:rsidP="00C14225">
      <w:pPr>
        <w:tabs>
          <w:tab w:val="left" w:pos="5760"/>
        </w:tabs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C14225">
        <w:rPr>
          <w:rFonts w:asciiTheme="minorHAnsi" w:hAnsiTheme="minorHAnsi" w:cstheme="minorHAnsi"/>
          <w:b/>
          <w:sz w:val="23"/>
          <w:szCs w:val="23"/>
          <w:u w:val="single"/>
        </w:rPr>
        <w:t>Asbest</w:t>
      </w:r>
    </w:p>
    <w:p w14:paraId="159A4FB2" w14:textId="77777777" w:rsidR="00C14225" w:rsidRPr="00C14225" w:rsidRDefault="00C14225" w:rsidP="00C14225">
      <w:pPr>
        <w:tabs>
          <w:tab w:val="left" w:pos="5760"/>
        </w:tabs>
        <w:rPr>
          <w:rFonts w:ascii="Verdana" w:hAnsi="Verdana"/>
          <w:sz w:val="23"/>
          <w:szCs w:val="23"/>
          <w:u w:val="single"/>
        </w:rPr>
      </w:pPr>
    </w:p>
    <w:p w14:paraId="5BF00DBE" w14:textId="77777777" w:rsidR="00C14225" w:rsidRPr="00C14225" w:rsidRDefault="00C14225" w:rsidP="00C14225">
      <w:pPr>
        <w:numPr>
          <w:ilvl w:val="0"/>
          <w:numId w:val="5"/>
        </w:numPr>
        <w:tabs>
          <w:tab w:val="left" w:pos="5760"/>
        </w:tabs>
        <w:contextualSpacing/>
        <w:rPr>
          <w:rFonts w:asciiTheme="minorHAnsi" w:hAnsiTheme="minorHAnsi" w:cstheme="minorHAnsi"/>
          <w:b/>
          <w:sz w:val="23"/>
          <w:szCs w:val="23"/>
        </w:rPr>
      </w:pPr>
      <w:r w:rsidRPr="00C14225">
        <w:rPr>
          <w:rFonts w:asciiTheme="minorHAnsi" w:hAnsiTheme="minorHAnsi" w:cstheme="minorHAnsi"/>
          <w:b/>
          <w:sz w:val="23"/>
          <w:szCs w:val="23"/>
        </w:rPr>
        <w:t xml:space="preserve">Eternitplattor, </w:t>
      </w:r>
      <w:r w:rsidRPr="00C14225">
        <w:rPr>
          <w:rFonts w:asciiTheme="minorHAnsi" w:hAnsiTheme="minorHAnsi" w:cstheme="minorHAnsi"/>
          <w:sz w:val="23"/>
          <w:szCs w:val="23"/>
        </w:rPr>
        <w:t>byggavfall med asbestinnehåll</w:t>
      </w:r>
    </w:p>
    <w:p w14:paraId="234C2710" w14:textId="77777777" w:rsidR="00C14225" w:rsidRPr="00D52999" w:rsidRDefault="00C14225" w:rsidP="00C14225">
      <w:pP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478D127A" w14:textId="77777777" w:rsidR="00B33F26" w:rsidRPr="00C14225" w:rsidRDefault="00B33F26" w:rsidP="00C14225">
      <w:pPr>
        <w:rPr>
          <w:rFonts w:eastAsiaTheme="minorHAnsi"/>
        </w:rPr>
      </w:pPr>
    </w:p>
    <w:sectPr w:rsidR="00B33F26" w:rsidRPr="00C14225" w:rsidSect="00087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6FD86" w14:textId="77777777" w:rsidR="00530E67" w:rsidRDefault="00530E67">
      <w:r>
        <w:separator/>
      </w:r>
    </w:p>
  </w:endnote>
  <w:endnote w:type="continuationSeparator" w:id="0">
    <w:p w14:paraId="27E447CB" w14:textId="77777777" w:rsidR="00530E67" w:rsidRDefault="0053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8457" w14:textId="77777777" w:rsidR="00B33F26" w:rsidRDefault="00B33F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ED58A" w14:textId="77777777" w:rsidR="00B33F26" w:rsidRDefault="00B33F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5B57" w14:textId="77777777" w:rsidR="00B33F26" w:rsidRDefault="00B33F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A725" w14:textId="77777777" w:rsidR="00530E67" w:rsidRDefault="00530E67">
      <w:r>
        <w:separator/>
      </w:r>
    </w:p>
  </w:footnote>
  <w:footnote w:type="continuationSeparator" w:id="0">
    <w:p w14:paraId="7C794763" w14:textId="77777777" w:rsidR="00530E67" w:rsidRDefault="0053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34FF" w14:textId="77777777" w:rsidR="00B33F26" w:rsidRDefault="00B33F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88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6"/>
      <w:gridCol w:w="4593"/>
      <w:gridCol w:w="1252"/>
      <w:gridCol w:w="917"/>
    </w:tblGrid>
    <w:tr w:rsidR="002E758F" w14:paraId="01A303BC" w14:textId="77777777" w:rsidTr="00905451">
      <w:trPr>
        <w:cantSplit/>
        <w:trHeight w:val="1163"/>
      </w:trPr>
      <w:tc>
        <w:tcPr>
          <w:tcW w:w="3526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14:paraId="5FBD5757" w14:textId="77777777" w:rsidR="00905451" w:rsidRDefault="00CB27F5" w:rsidP="00087C24">
          <w:pPr>
            <w:pStyle w:val="Brdtxttabellchecklista"/>
            <w:rPr>
              <w:rFonts w:ascii="Verdana" w:hAnsi="Verdana"/>
              <w:sz w:val="40"/>
            </w:rPr>
          </w:pPr>
          <w:r>
            <w:rPr>
              <w:rFonts w:ascii="Verdana" w:hAnsi="Verdana"/>
              <w:noProof/>
              <w:sz w:val="40"/>
            </w:rPr>
            <w:drawing>
              <wp:anchor distT="0" distB="0" distL="114300" distR="114300" simplePos="0" relativeHeight="251657216" behindDoc="1" locked="0" layoutInCell="1" allowOverlap="1" wp14:anchorId="5F6A5CE0" wp14:editId="0E79F45D">
                <wp:simplePos x="0" y="0"/>
                <wp:positionH relativeFrom="column">
                  <wp:posOffset>-39370</wp:posOffset>
                </wp:positionH>
                <wp:positionV relativeFrom="paragraph">
                  <wp:posOffset>7620</wp:posOffset>
                </wp:positionV>
                <wp:extent cx="1464945" cy="539750"/>
                <wp:effectExtent l="0" t="0" r="1905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grab_original_201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94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CC8017" w14:textId="77777777" w:rsidR="00905451" w:rsidRDefault="00905451" w:rsidP="00905451">
          <w:r>
            <w:t xml:space="preserve">        </w:t>
          </w:r>
        </w:p>
        <w:p w14:paraId="295AEA3E" w14:textId="77777777" w:rsidR="002E758F" w:rsidRPr="00905451" w:rsidRDefault="002E758F" w:rsidP="00905451"/>
      </w:tc>
      <w:tc>
        <w:tcPr>
          <w:tcW w:w="4593" w:type="dxa"/>
          <w:tcBorders>
            <w:left w:val="single" w:sz="6" w:space="0" w:color="auto"/>
            <w:right w:val="single" w:sz="4" w:space="0" w:color="auto"/>
          </w:tcBorders>
        </w:tcPr>
        <w:p w14:paraId="1FD917FB" w14:textId="77777777" w:rsidR="002E758F" w:rsidRDefault="002E758F" w:rsidP="00087C24">
          <w:pPr>
            <w:pStyle w:val="Rubrik3checklista"/>
          </w:pPr>
          <w:r>
            <w:t>Blankett</w:t>
          </w:r>
        </w:p>
        <w:p w14:paraId="6679A849" w14:textId="77777777" w:rsidR="00905451" w:rsidRDefault="00905451" w:rsidP="00087C24">
          <w:pPr>
            <w:pStyle w:val="Rubrik3checklista"/>
            <w:rPr>
              <w:sz w:val="28"/>
            </w:rPr>
          </w:pPr>
          <w:r w:rsidRPr="00905451">
            <w:rPr>
              <w:sz w:val="28"/>
            </w:rPr>
            <w:t>Lastningsinformation</w:t>
          </w:r>
        </w:p>
        <w:p w14:paraId="6439E9E2" w14:textId="77777777" w:rsidR="00905451" w:rsidRPr="00905451" w:rsidRDefault="00905451" w:rsidP="00087C24">
          <w:pPr>
            <w:pStyle w:val="Rubrik3checklista"/>
            <w:rPr>
              <w:sz w:val="28"/>
            </w:rPr>
          </w:pPr>
          <w:r w:rsidRPr="00905451">
            <w:rPr>
              <w:sz w:val="28"/>
            </w:rPr>
            <w:t xml:space="preserve"> </w:t>
          </w:r>
        </w:p>
        <w:p w14:paraId="1CCE7C7D" w14:textId="77777777" w:rsidR="00905451" w:rsidRPr="00905451" w:rsidRDefault="00905451" w:rsidP="00087C24">
          <w:pPr>
            <w:pStyle w:val="Rubrik3checklista"/>
          </w:pPr>
          <w:r w:rsidRPr="00905451">
            <w:rPr>
              <w:sz w:val="28"/>
            </w:rPr>
            <w:t>Röjarcontainer</w:t>
          </w:r>
        </w:p>
      </w:tc>
      <w:tc>
        <w:tcPr>
          <w:tcW w:w="1252" w:type="dxa"/>
          <w:tcBorders>
            <w:left w:val="single" w:sz="4" w:space="0" w:color="auto"/>
          </w:tcBorders>
        </w:tcPr>
        <w:p w14:paraId="388A84C7" w14:textId="77777777" w:rsidR="002E758F" w:rsidRDefault="002E758F" w:rsidP="00AA77E0">
          <w:pPr>
            <w:pStyle w:val="Rubrik3checklista"/>
            <w:ind w:left="148" w:hanging="148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Nr </w:t>
          </w:r>
          <w:r w:rsidR="00AA77E0">
            <w:rPr>
              <w:rFonts w:ascii="Verdana" w:hAnsi="Verdana"/>
              <w:sz w:val="16"/>
            </w:rPr>
            <w:t xml:space="preserve">BL </w:t>
          </w:r>
          <w:r w:rsidR="00905451">
            <w:rPr>
              <w:rFonts w:ascii="Verdana" w:hAnsi="Verdana"/>
              <w:sz w:val="16"/>
            </w:rPr>
            <w:t>010</w:t>
          </w:r>
        </w:p>
        <w:p w14:paraId="35149711" w14:textId="77777777" w:rsidR="00AA77E0" w:rsidRDefault="006B0946" w:rsidP="00AA77E0">
          <w:pPr>
            <w:pStyle w:val="Rubrik3checklista"/>
            <w:ind w:left="148" w:hanging="148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2015-04-14</w:t>
          </w:r>
        </w:p>
      </w:tc>
      <w:tc>
        <w:tcPr>
          <w:tcW w:w="917" w:type="dxa"/>
          <w:tcBorders>
            <w:left w:val="single" w:sz="4" w:space="0" w:color="auto"/>
          </w:tcBorders>
        </w:tcPr>
        <w:p w14:paraId="71F439AB" w14:textId="77777777" w:rsidR="002E758F" w:rsidRDefault="002E758F" w:rsidP="00087C24">
          <w:pPr>
            <w:pStyle w:val="Brdtxttabellchecklista"/>
            <w:ind w:left="-278"/>
            <w:jc w:val="center"/>
            <w:rPr>
              <w:rStyle w:val="Sidnummer"/>
            </w:rPr>
          </w:pPr>
          <w:proofErr w:type="spellStart"/>
          <w:r>
            <w:rPr>
              <w:rStyle w:val="Sidnummer"/>
            </w:rPr>
            <w:t>Utg</w:t>
          </w:r>
          <w:proofErr w:type="spellEnd"/>
          <w:r>
            <w:rPr>
              <w:rStyle w:val="Sidnummer"/>
            </w:rPr>
            <w:t xml:space="preserve"> </w:t>
          </w:r>
        </w:p>
        <w:p w14:paraId="415554CD" w14:textId="77777777" w:rsidR="002E758F" w:rsidRPr="00F37437" w:rsidRDefault="00B33F26" w:rsidP="00087C24">
          <w:pPr>
            <w:pStyle w:val="Brdtxttabellchecklista"/>
            <w:ind w:left="-278"/>
            <w:jc w:val="center"/>
            <w:rPr>
              <w:rFonts w:ascii="Verdana" w:hAnsi="Verdana"/>
            </w:rPr>
          </w:pPr>
          <w:r>
            <w:rPr>
              <w:rStyle w:val="Sidnummer"/>
            </w:rPr>
            <w:t>03</w:t>
          </w:r>
        </w:p>
      </w:tc>
    </w:tr>
  </w:tbl>
  <w:p w14:paraId="65D2ECCE" w14:textId="77777777" w:rsidR="002E758F" w:rsidRPr="00A50590" w:rsidRDefault="002E758F" w:rsidP="00087C2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4E480" w14:textId="77777777" w:rsidR="00B33F26" w:rsidRDefault="00B33F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F0957"/>
    <w:multiLevelType w:val="hybridMultilevel"/>
    <w:tmpl w:val="F46C52C0"/>
    <w:lvl w:ilvl="0" w:tplc="2EE8BE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1C64"/>
    <w:multiLevelType w:val="hybridMultilevel"/>
    <w:tmpl w:val="B486F21E"/>
    <w:lvl w:ilvl="0" w:tplc="2EE8BE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0025"/>
    <w:multiLevelType w:val="hybridMultilevel"/>
    <w:tmpl w:val="5FB06EA0"/>
    <w:lvl w:ilvl="0" w:tplc="041D0007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1894A3F"/>
    <w:multiLevelType w:val="hybridMultilevel"/>
    <w:tmpl w:val="3C04B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F252F"/>
    <w:multiLevelType w:val="hybridMultilevel"/>
    <w:tmpl w:val="73BEC3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C697A"/>
    <w:multiLevelType w:val="hybridMultilevel"/>
    <w:tmpl w:val="6BE816F0"/>
    <w:lvl w:ilvl="0" w:tplc="2EE8BE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67"/>
    <w:rsid w:val="00052C79"/>
    <w:rsid w:val="0005432C"/>
    <w:rsid w:val="00087C24"/>
    <w:rsid w:val="00120626"/>
    <w:rsid w:val="001612C9"/>
    <w:rsid w:val="001C380D"/>
    <w:rsid w:val="002005B5"/>
    <w:rsid w:val="002E758F"/>
    <w:rsid w:val="00330337"/>
    <w:rsid w:val="00402DAF"/>
    <w:rsid w:val="004802E0"/>
    <w:rsid w:val="00530E67"/>
    <w:rsid w:val="005A50AE"/>
    <w:rsid w:val="005E64B7"/>
    <w:rsid w:val="006119DC"/>
    <w:rsid w:val="006B0946"/>
    <w:rsid w:val="006F034F"/>
    <w:rsid w:val="007024CC"/>
    <w:rsid w:val="0075196A"/>
    <w:rsid w:val="007A2104"/>
    <w:rsid w:val="0082632D"/>
    <w:rsid w:val="00877018"/>
    <w:rsid w:val="00897851"/>
    <w:rsid w:val="00905451"/>
    <w:rsid w:val="00A07730"/>
    <w:rsid w:val="00A94EAD"/>
    <w:rsid w:val="00AA77E0"/>
    <w:rsid w:val="00AD0170"/>
    <w:rsid w:val="00B33F26"/>
    <w:rsid w:val="00BA4519"/>
    <w:rsid w:val="00BC27C6"/>
    <w:rsid w:val="00C14225"/>
    <w:rsid w:val="00C5136E"/>
    <w:rsid w:val="00C932EF"/>
    <w:rsid w:val="00CB1838"/>
    <w:rsid w:val="00CB27F5"/>
    <w:rsid w:val="00D64577"/>
    <w:rsid w:val="00EA282C"/>
    <w:rsid w:val="00EE6EF3"/>
    <w:rsid w:val="00F15CE4"/>
    <w:rsid w:val="00F676BE"/>
    <w:rsid w:val="00FB6AF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D6A0986"/>
  <w15:docId w15:val="{F142AED5-0E1F-478A-A5A3-F52AB2B8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A77E0"/>
    <w:pPr>
      <w:keepNext/>
      <w:tabs>
        <w:tab w:val="left" w:pos="360"/>
      </w:tabs>
      <w:outlineLvl w:val="0"/>
    </w:pPr>
    <w:rPr>
      <w:rFonts w:ascii="Arial" w:hAnsi="Arial" w:cs="Arial"/>
      <w:b/>
      <w:bCs/>
    </w:rPr>
  </w:style>
  <w:style w:type="paragraph" w:styleId="Rubrik2">
    <w:name w:val="heading 2"/>
    <w:basedOn w:val="Normal"/>
    <w:next w:val="Normal"/>
    <w:link w:val="Rubrik2Char"/>
    <w:qFormat/>
    <w:rsid w:val="00AA77E0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20626"/>
    <w:pPr>
      <w:tabs>
        <w:tab w:val="center" w:pos="4536"/>
        <w:tab w:val="right" w:pos="9072"/>
      </w:tabs>
    </w:pPr>
  </w:style>
  <w:style w:type="paragraph" w:customStyle="1" w:styleId="Rubrik3checklista">
    <w:name w:val="Rubrik 3 checklista"/>
    <w:basedOn w:val="Normal"/>
    <w:rsid w:val="00120626"/>
    <w:pPr>
      <w:spacing w:before="20" w:after="20" w:line="240" w:lineRule="exact"/>
    </w:pPr>
    <w:rPr>
      <w:rFonts w:ascii="Arial" w:hAnsi="Arial"/>
      <w:b/>
      <w:sz w:val="20"/>
      <w:szCs w:val="20"/>
    </w:rPr>
  </w:style>
  <w:style w:type="paragraph" w:customStyle="1" w:styleId="Brdtxttabellchecklista">
    <w:name w:val="Brödtxt tabell checklista"/>
    <w:basedOn w:val="Normal"/>
    <w:rsid w:val="00120626"/>
    <w:pPr>
      <w:spacing w:before="20" w:after="20" w:line="240" w:lineRule="exact"/>
    </w:pPr>
    <w:rPr>
      <w:rFonts w:ascii="Arial" w:hAnsi="Arial"/>
      <w:sz w:val="20"/>
      <w:szCs w:val="20"/>
    </w:rPr>
  </w:style>
  <w:style w:type="character" w:styleId="Sidnummer">
    <w:name w:val="page number"/>
    <w:basedOn w:val="Standardstycketeckensnitt"/>
    <w:rsid w:val="00120626"/>
  </w:style>
  <w:style w:type="paragraph" w:styleId="Sidfot">
    <w:name w:val="footer"/>
    <w:basedOn w:val="Normal"/>
    <w:rsid w:val="00120626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2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AA77E0"/>
    <w:rPr>
      <w:rFonts w:ascii="Arial" w:hAnsi="Arial" w:cs="Arial"/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AA77E0"/>
    <w:rPr>
      <w:rFonts w:ascii="Arial" w:hAnsi="Arial" w:cs="Arial"/>
      <w:b/>
      <w:bCs/>
      <w:sz w:val="28"/>
      <w:szCs w:val="24"/>
    </w:rPr>
  </w:style>
  <w:style w:type="paragraph" w:styleId="Ballongtext">
    <w:name w:val="Balloon Text"/>
    <w:basedOn w:val="Normal"/>
    <w:link w:val="BallongtextChar"/>
    <w:rsid w:val="00CB27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27F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D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&#214;grab%20mallar%20%20AKTUELL\Ledningssystem_Blankettmall%20st&#229;ende_nya%20logg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Ledningssystem_Blankettmall stående_nya loggan</Template>
  <TotalTime>20</TotalTime>
  <Pages>1</Pages>
  <Words>163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Hur hände det</vt:lpstr>
    </vt:vector>
  </TitlesOfParts>
  <Company>Hässleholms kommun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 hände det</dc:title>
  <dc:creator>Margitha Nilsson</dc:creator>
  <cp:lastModifiedBy>Sofia Liljedahl</cp:lastModifiedBy>
  <cp:revision>8</cp:revision>
  <cp:lastPrinted>2018-03-28T12:10:00Z</cp:lastPrinted>
  <dcterms:created xsi:type="dcterms:W3CDTF">2015-04-13T14:15:00Z</dcterms:created>
  <dcterms:modified xsi:type="dcterms:W3CDTF">2020-08-20T08:57:00Z</dcterms:modified>
</cp:coreProperties>
</file>